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216" w:type="pct"/>
        <w:tblLook w:val="04A0" w:firstRow="1" w:lastRow="0" w:firstColumn="1" w:lastColumn="0" w:noHBand="0" w:noVBand="1"/>
      </w:tblPr>
      <w:tblGrid>
        <w:gridCol w:w="2294"/>
        <w:gridCol w:w="6845"/>
        <w:gridCol w:w="575"/>
        <w:gridCol w:w="1486"/>
        <w:gridCol w:w="752"/>
      </w:tblGrid>
      <w:tr w:rsidR="00362BC8" w14:paraId="7C4FD4E2" w14:textId="77777777" w:rsidTr="00362BC8">
        <w:trPr>
          <w:gridAfter w:val="1"/>
          <w:wAfter w:w="329" w:type="pct"/>
          <w:trHeight w:val="697"/>
        </w:trPr>
        <w:tc>
          <w:tcPr>
            <w:tcW w:w="4035" w:type="pct"/>
            <w:gridSpan w:val="3"/>
            <w:shd w:val="clear" w:color="auto" w:fill="E7E6E6" w:themeFill="background2"/>
            <w:vAlign w:val="center"/>
          </w:tcPr>
          <w:p w14:paraId="6097D6A1" w14:textId="77777777" w:rsidR="00362BC8" w:rsidRDefault="00362BC8" w:rsidP="001C6DDC">
            <w:pPr>
              <w:rPr>
                <w:b/>
                <w:bCs/>
              </w:rPr>
            </w:pPr>
            <w:r>
              <w:rPr>
                <w:b/>
                <w:bCs/>
              </w:rPr>
              <w:t xml:space="preserve">Meeting </w:t>
            </w:r>
          </w:p>
          <w:p w14:paraId="43F46CF3" w14:textId="4F380157" w:rsidR="00362BC8" w:rsidRPr="00984E9A" w:rsidRDefault="00542EC2" w:rsidP="00542EC2">
            <w:pPr>
              <w:rPr>
                <w:b/>
                <w:bCs/>
              </w:rPr>
            </w:pPr>
            <w:r>
              <w:rPr>
                <w:b/>
                <w:bCs/>
              </w:rPr>
              <w:t>L and R committee 32</w:t>
            </w:r>
            <w:r w:rsidRPr="00542EC2">
              <w:rPr>
                <w:b/>
                <w:bCs/>
                <w:vertAlign w:val="superscript"/>
              </w:rPr>
              <w:t>nd</w:t>
            </w:r>
            <w:r>
              <w:rPr>
                <w:b/>
                <w:bCs/>
              </w:rPr>
              <w:t xml:space="preserve">  meeting 20</w:t>
            </w:r>
            <w:r w:rsidRPr="00542EC2">
              <w:rPr>
                <w:b/>
                <w:bCs/>
                <w:vertAlign w:val="superscript"/>
              </w:rPr>
              <w:t>th</w:t>
            </w:r>
            <w:r>
              <w:rPr>
                <w:b/>
                <w:bCs/>
              </w:rPr>
              <w:t xml:space="preserve"> Feb 2023</w:t>
            </w:r>
          </w:p>
        </w:tc>
        <w:tc>
          <w:tcPr>
            <w:tcW w:w="636" w:type="pct"/>
            <w:shd w:val="clear" w:color="auto" w:fill="E7E6E6" w:themeFill="background2"/>
            <w:vAlign w:val="center"/>
          </w:tcPr>
          <w:p w14:paraId="1304854A" w14:textId="1014C148" w:rsidR="00362BC8" w:rsidRDefault="00362BC8" w:rsidP="001C6DDC"/>
        </w:tc>
      </w:tr>
      <w:tr w:rsidR="00362BC8" w14:paraId="2A1587C4" w14:textId="77777777" w:rsidTr="00542EC2">
        <w:tc>
          <w:tcPr>
            <w:tcW w:w="902" w:type="pct"/>
            <w:shd w:val="clear" w:color="auto" w:fill="E7E6E6" w:themeFill="background2"/>
          </w:tcPr>
          <w:p w14:paraId="24CE2401" w14:textId="08FF6DC9" w:rsidR="00362BC8" w:rsidRPr="00984E9A" w:rsidRDefault="00362BC8" w:rsidP="0060494B">
            <w:pPr>
              <w:jc w:val="center"/>
              <w:rPr>
                <w:b/>
                <w:bCs/>
              </w:rPr>
            </w:pPr>
            <w:r>
              <w:rPr>
                <w:b/>
                <w:bCs/>
              </w:rPr>
              <w:t xml:space="preserve">Agenda </w:t>
            </w:r>
            <w:r w:rsidRPr="00984E9A">
              <w:rPr>
                <w:b/>
                <w:bCs/>
              </w:rPr>
              <w:t>Item</w:t>
            </w:r>
          </w:p>
        </w:tc>
        <w:tc>
          <w:tcPr>
            <w:tcW w:w="2878" w:type="pct"/>
            <w:shd w:val="clear" w:color="auto" w:fill="E7E6E6" w:themeFill="background2"/>
          </w:tcPr>
          <w:p w14:paraId="4EEB642F" w14:textId="596F1C76" w:rsidR="00362BC8" w:rsidRPr="00984E9A" w:rsidRDefault="00362BC8" w:rsidP="0060494B">
            <w:pPr>
              <w:jc w:val="center"/>
              <w:rPr>
                <w:b/>
                <w:bCs/>
              </w:rPr>
            </w:pPr>
            <w:r w:rsidRPr="00984E9A">
              <w:rPr>
                <w:b/>
                <w:bCs/>
              </w:rPr>
              <w:t>Notes</w:t>
            </w:r>
          </w:p>
        </w:tc>
        <w:tc>
          <w:tcPr>
            <w:tcW w:w="1220" w:type="pct"/>
            <w:gridSpan w:val="3"/>
            <w:shd w:val="clear" w:color="auto" w:fill="E7E6E6" w:themeFill="background2"/>
          </w:tcPr>
          <w:p w14:paraId="376F38C4" w14:textId="467F1DAB" w:rsidR="00362BC8" w:rsidRPr="00984E9A" w:rsidRDefault="00362BC8" w:rsidP="0060494B">
            <w:pPr>
              <w:jc w:val="center"/>
              <w:rPr>
                <w:b/>
                <w:bCs/>
              </w:rPr>
            </w:pPr>
            <w:r w:rsidRPr="00984E9A">
              <w:rPr>
                <w:b/>
                <w:bCs/>
              </w:rPr>
              <w:t>Actions</w:t>
            </w:r>
          </w:p>
        </w:tc>
      </w:tr>
      <w:tr w:rsidR="00542EC2" w14:paraId="3EFB0097" w14:textId="77777777" w:rsidTr="00542EC2">
        <w:trPr>
          <w:trHeight w:val="680"/>
        </w:trPr>
        <w:tc>
          <w:tcPr>
            <w:tcW w:w="902" w:type="pct"/>
          </w:tcPr>
          <w:p w14:paraId="336E965F" w14:textId="7F2D74F6" w:rsidR="00542EC2" w:rsidRDefault="00542EC2" w:rsidP="005D67B8">
            <w:pPr>
              <w:pStyle w:val="ydp53600a25yiv5924187481msonormal"/>
              <w:spacing w:beforeLines="60" w:before="144" w:beforeAutospacing="0" w:afterLines="60" w:after="144" w:afterAutospacing="0"/>
              <w:rPr>
                <w:rFonts w:asciiTheme="minorHAnsi" w:hAnsiTheme="minorHAnsi" w:cs="Arial"/>
                <w:color w:val="26282A"/>
                <w:sz w:val="22"/>
                <w:szCs w:val="20"/>
              </w:rPr>
            </w:pPr>
            <w:r>
              <w:rPr>
                <w:rFonts w:asciiTheme="minorHAnsi" w:hAnsiTheme="minorHAnsi" w:cs="Arial"/>
                <w:color w:val="26282A"/>
                <w:sz w:val="22"/>
                <w:szCs w:val="20"/>
              </w:rPr>
              <w:t>Present</w:t>
            </w:r>
          </w:p>
        </w:tc>
        <w:tc>
          <w:tcPr>
            <w:tcW w:w="2878" w:type="pct"/>
            <w:vAlign w:val="center"/>
          </w:tcPr>
          <w:p w14:paraId="348B7F12" w14:textId="12DBC1AC" w:rsidR="00542EC2" w:rsidRDefault="00542EC2" w:rsidP="003D2B1E">
            <w:proofErr w:type="spellStart"/>
            <w:r>
              <w:t>Krysia</w:t>
            </w:r>
            <w:proofErr w:type="spellEnd"/>
            <w:r>
              <w:t xml:space="preserve"> Clack(KW) Elizabeth Williams</w:t>
            </w:r>
            <w:r w:rsidR="00452049">
              <w:t xml:space="preserve"> (EW)Peter Wright (PW)Paul Crisp (PC) Ann Farr (AF) Diana Wright (DW) Winifred Wilson(WW) Christine Rae (CR) John Pearson (JP)</w:t>
            </w:r>
          </w:p>
        </w:tc>
        <w:tc>
          <w:tcPr>
            <w:tcW w:w="1220" w:type="pct"/>
            <w:gridSpan w:val="3"/>
          </w:tcPr>
          <w:p w14:paraId="6696B718" w14:textId="77777777" w:rsidR="00542EC2" w:rsidRPr="00245046" w:rsidRDefault="00542EC2" w:rsidP="005A57CC">
            <w:pPr>
              <w:rPr>
                <w:b/>
                <w:bCs/>
              </w:rPr>
            </w:pPr>
          </w:p>
        </w:tc>
      </w:tr>
      <w:tr w:rsidR="00542EC2" w14:paraId="73496440" w14:textId="77777777" w:rsidTr="00542EC2">
        <w:trPr>
          <w:trHeight w:val="680"/>
        </w:trPr>
        <w:tc>
          <w:tcPr>
            <w:tcW w:w="902" w:type="pct"/>
          </w:tcPr>
          <w:p w14:paraId="013A41FD" w14:textId="2536FEC0" w:rsidR="00542EC2" w:rsidRDefault="00452049" w:rsidP="005D67B8">
            <w:pPr>
              <w:pStyle w:val="ydp53600a25yiv5924187481msonormal"/>
              <w:spacing w:beforeLines="60" w:before="144" w:beforeAutospacing="0" w:afterLines="60" w:after="144" w:afterAutospacing="0"/>
              <w:rPr>
                <w:rFonts w:asciiTheme="minorHAnsi" w:hAnsiTheme="minorHAnsi" w:cs="Arial"/>
                <w:color w:val="26282A"/>
                <w:sz w:val="22"/>
                <w:szCs w:val="20"/>
              </w:rPr>
            </w:pPr>
            <w:r>
              <w:rPr>
                <w:rFonts w:asciiTheme="minorHAnsi" w:hAnsiTheme="minorHAnsi" w:cs="Arial"/>
                <w:color w:val="26282A"/>
                <w:sz w:val="22"/>
                <w:szCs w:val="20"/>
              </w:rPr>
              <w:t>Apologies</w:t>
            </w:r>
          </w:p>
        </w:tc>
        <w:tc>
          <w:tcPr>
            <w:tcW w:w="2878" w:type="pct"/>
            <w:vAlign w:val="center"/>
          </w:tcPr>
          <w:p w14:paraId="33022927" w14:textId="63A6C3FF" w:rsidR="00542EC2" w:rsidRDefault="00452049" w:rsidP="003D2B1E">
            <w:r>
              <w:t xml:space="preserve">Chris </w:t>
            </w:r>
            <w:proofErr w:type="spellStart"/>
            <w:r>
              <w:t>Birt</w:t>
            </w:r>
            <w:proofErr w:type="spellEnd"/>
          </w:p>
        </w:tc>
        <w:tc>
          <w:tcPr>
            <w:tcW w:w="1220" w:type="pct"/>
            <w:gridSpan w:val="3"/>
          </w:tcPr>
          <w:p w14:paraId="74F19761" w14:textId="77777777" w:rsidR="00542EC2" w:rsidRPr="00245046" w:rsidRDefault="00542EC2" w:rsidP="005A57CC">
            <w:pPr>
              <w:rPr>
                <w:b/>
                <w:bCs/>
              </w:rPr>
            </w:pPr>
          </w:p>
        </w:tc>
      </w:tr>
      <w:tr w:rsidR="00362BC8" w14:paraId="6ED10ECC" w14:textId="77777777" w:rsidTr="00542EC2">
        <w:trPr>
          <w:trHeight w:val="680"/>
        </w:trPr>
        <w:tc>
          <w:tcPr>
            <w:tcW w:w="902" w:type="pct"/>
          </w:tcPr>
          <w:p w14:paraId="17063D00" w14:textId="2EB9A43F" w:rsidR="00362BC8" w:rsidRPr="00CD5AA8" w:rsidRDefault="00362BC8" w:rsidP="005D67B8">
            <w:pPr>
              <w:pStyle w:val="ydp53600a25yiv5924187481msonormal"/>
              <w:spacing w:beforeLines="60" w:before="144" w:beforeAutospacing="0" w:afterLines="60" w:after="144" w:afterAutospacing="0"/>
              <w:rPr>
                <w:rFonts w:asciiTheme="minorHAnsi" w:hAnsiTheme="minorHAnsi" w:cs="Arial"/>
                <w:color w:val="26282A"/>
                <w:sz w:val="22"/>
                <w:szCs w:val="20"/>
              </w:rPr>
            </w:pPr>
            <w:r>
              <w:rPr>
                <w:rFonts w:asciiTheme="minorHAnsi" w:hAnsiTheme="minorHAnsi" w:cs="Arial"/>
                <w:color w:val="26282A"/>
                <w:sz w:val="22"/>
                <w:szCs w:val="20"/>
              </w:rPr>
              <w:t>Minutes</w:t>
            </w:r>
          </w:p>
        </w:tc>
        <w:tc>
          <w:tcPr>
            <w:tcW w:w="2878" w:type="pct"/>
            <w:vAlign w:val="center"/>
          </w:tcPr>
          <w:p w14:paraId="075636CB" w14:textId="20A2C8CD" w:rsidR="00362BC8" w:rsidRPr="004A5FF0" w:rsidRDefault="00362BC8" w:rsidP="003D2B1E">
            <w:r>
              <w:t>DW Final version of minutes needs to go to webmaster</w:t>
            </w:r>
          </w:p>
        </w:tc>
        <w:tc>
          <w:tcPr>
            <w:tcW w:w="1220" w:type="pct"/>
            <w:gridSpan w:val="3"/>
          </w:tcPr>
          <w:p w14:paraId="1180B4C2" w14:textId="6FF4F10B" w:rsidR="00362BC8" w:rsidRDefault="00245046" w:rsidP="005A57CC">
            <w:r w:rsidRPr="00245046">
              <w:rPr>
                <w:b/>
                <w:bCs/>
              </w:rPr>
              <w:t>Agreed</w:t>
            </w:r>
            <w:r>
              <w:t xml:space="preserve"> </w:t>
            </w:r>
            <w:r w:rsidR="00362BC8">
              <w:t xml:space="preserve"> KC to do this</w:t>
            </w:r>
          </w:p>
        </w:tc>
      </w:tr>
      <w:tr w:rsidR="00362BC8" w14:paraId="1A338B15" w14:textId="77777777" w:rsidTr="00542EC2">
        <w:trPr>
          <w:trHeight w:val="680"/>
        </w:trPr>
        <w:tc>
          <w:tcPr>
            <w:tcW w:w="902" w:type="pct"/>
          </w:tcPr>
          <w:p w14:paraId="49E44FC5" w14:textId="303F310A" w:rsidR="00362BC8" w:rsidRPr="00164A42" w:rsidRDefault="00362BC8" w:rsidP="005D67B8">
            <w:pPr>
              <w:pStyle w:val="ydp53600a25yiv5924187481msonormal"/>
              <w:spacing w:beforeLines="60" w:before="144" w:beforeAutospacing="0" w:afterLines="60" w:after="144" w:afterAutospacing="0"/>
              <w:rPr>
                <w:rFonts w:asciiTheme="minorHAnsi" w:hAnsiTheme="minorHAnsi" w:cstheme="minorHAnsi"/>
              </w:rPr>
            </w:pPr>
            <w:r>
              <w:rPr>
                <w:rFonts w:asciiTheme="minorHAnsi" w:hAnsiTheme="minorHAnsi" w:cstheme="minorHAnsi"/>
              </w:rPr>
              <w:t>Matters arising</w:t>
            </w:r>
          </w:p>
        </w:tc>
        <w:tc>
          <w:tcPr>
            <w:tcW w:w="2878" w:type="pct"/>
            <w:vAlign w:val="center"/>
          </w:tcPr>
          <w:p w14:paraId="56D512B4" w14:textId="1F00D43A" w:rsidR="00362BC8" w:rsidRPr="004A5FF0" w:rsidRDefault="00362BC8" w:rsidP="005A57CC">
            <w:r>
              <w:t xml:space="preserve">Medicine Chest Lakeland Arts don’t want it at the </w:t>
            </w:r>
            <w:proofErr w:type="gramStart"/>
            <w:r>
              <w:t xml:space="preserve">moment </w:t>
            </w:r>
            <w:r w:rsidR="0085677C">
              <w:t>.</w:t>
            </w:r>
            <w:proofErr w:type="gramEnd"/>
            <w:r>
              <w:t xml:space="preserve"> </w:t>
            </w:r>
            <w:r w:rsidR="0085677C">
              <w:t xml:space="preserve"> </w:t>
            </w:r>
            <w:bookmarkStart w:id="0" w:name="_GoBack"/>
            <w:bookmarkEnd w:id="0"/>
            <w:r>
              <w:t xml:space="preserve">Offered to Abbot Hall. At present still with AF. </w:t>
            </w:r>
          </w:p>
        </w:tc>
        <w:tc>
          <w:tcPr>
            <w:tcW w:w="1220" w:type="pct"/>
            <w:gridSpan w:val="3"/>
          </w:tcPr>
          <w:p w14:paraId="473B70F0" w14:textId="65D337D1" w:rsidR="00362BC8" w:rsidRDefault="00362BC8" w:rsidP="005A57CC"/>
        </w:tc>
      </w:tr>
      <w:tr w:rsidR="00362BC8" w14:paraId="4D3E697D" w14:textId="77777777" w:rsidTr="00542EC2">
        <w:trPr>
          <w:trHeight w:val="680"/>
        </w:trPr>
        <w:tc>
          <w:tcPr>
            <w:tcW w:w="902" w:type="pct"/>
          </w:tcPr>
          <w:p w14:paraId="0373F718" w14:textId="72E6A95F" w:rsidR="00362BC8" w:rsidRPr="003D2B1E" w:rsidRDefault="00362BC8" w:rsidP="003D2B1E">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rPr>
            </w:pPr>
            <w:r>
              <w:rPr>
                <w:rFonts w:asciiTheme="minorHAnsi" w:hAnsiTheme="minorHAnsi" w:cs="Arial"/>
                <w:color w:val="26282A"/>
                <w:sz w:val="22"/>
                <w:szCs w:val="20"/>
              </w:rPr>
              <w:t>Library</w:t>
            </w:r>
          </w:p>
        </w:tc>
        <w:tc>
          <w:tcPr>
            <w:tcW w:w="2878" w:type="pct"/>
          </w:tcPr>
          <w:p w14:paraId="3B3F75ED" w14:textId="77777777" w:rsidR="00362BC8" w:rsidRDefault="00362BC8" w:rsidP="005A57CC"/>
          <w:p w14:paraId="3D174CE0" w14:textId="0DCBEB0F" w:rsidR="00362BC8" w:rsidRDefault="00362BC8" w:rsidP="005A57CC">
            <w:r>
              <w:t>Written report WW Library accounts ready to go to SG. WW A cheque will be written.</w:t>
            </w:r>
          </w:p>
          <w:p w14:paraId="630548B5" w14:textId="0A58C612" w:rsidR="00362BC8" w:rsidRDefault="00362BC8" w:rsidP="005A57CC">
            <w:r>
              <w:t>CR Boxes now u</w:t>
            </w:r>
            <w:r w:rsidR="0085677C">
              <w:t>n</w:t>
            </w:r>
            <w:r>
              <w:t>packed. Has had one request for loan. Queries acqui</w:t>
            </w:r>
            <w:r w:rsidR="0085677C">
              <w:t xml:space="preserve">ring new stock. </w:t>
            </w:r>
            <w:proofErr w:type="gramStart"/>
            <w:r w:rsidR="0085677C">
              <w:t>May need</w:t>
            </w:r>
            <w:proofErr w:type="gramEnd"/>
            <w:r w:rsidR="0085677C">
              <w:t xml:space="preserve"> help (</w:t>
            </w:r>
            <w:r>
              <w:t xml:space="preserve">WW or Margaret </w:t>
            </w:r>
            <w:proofErr w:type="spellStart"/>
            <w:r>
              <w:t>Ratcliffe</w:t>
            </w:r>
            <w:proofErr w:type="spellEnd"/>
            <w:r>
              <w:t>?). KC May get queries from abroad etc. Can be passed on to board. Members could email librarian with books that could be donated. WW to eventually send list of books still needed. Julia Edwards has volunteered to help with library organisation. Will need copies of Mixed Moss and Outlaw. Budget for library is £300 per annum.</w:t>
            </w:r>
          </w:p>
          <w:p w14:paraId="7623FA0E" w14:textId="5D3CEBE3" w:rsidR="00362BC8" w:rsidRDefault="00362BC8" w:rsidP="005A57CC"/>
          <w:p w14:paraId="05324699" w14:textId="2ED68F8F" w:rsidR="00362BC8" w:rsidRDefault="00362BC8" w:rsidP="005A57CC"/>
          <w:p w14:paraId="32D263DD" w14:textId="77777777" w:rsidR="00362BC8" w:rsidRDefault="00362BC8" w:rsidP="005A57CC"/>
          <w:p w14:paraId="1755DF31" w14:textId="54601937" w:rsidR="00362BC8" w:rsidRDefault="00362BC8" w:rsidP="005A57CC"/>
          <w:p w14:paraId="05B43896" w14:textId="77777777" w:rsidR="00362BC8" w:rsidRDefault="00362BC8" w:rsidP="005A57CC"/>
          <w:p w14:paraId="12DB02C7" w14:textId="5A565568" w:rsidR="00362BC8" w:rsidRPr="004A5FF0" w:rsidRDefault="00362BC8" w:rsidP="005A57CC">
            <w:r>
              <w:t xml:space="preserve"> </w:t>
            </w:r>
          </w:p>
        </w:tc>
        <w:tc>
          <w:tcPr>
            <w:tcW w:w="1220" w:type="pct"/>
            <w:gridSpan w:val="3"/>
          </w:tcPr>
          <w:p w14:paraId="6B7C478A" w14:textId="77777777" w:rsidR="00362BC8" w:rsidRDefault="00362BC8" w:rsidP="005A57CC">
            <w:r w:rsidRPr="00245046">
              <w:rPr>
                <w:b/>
                <w:bCs/>
              </w:rPr>
              <w:t xml:space="preserve">Agreed </w:t>
            </w:r>
            <w:r>
              <w:t>to amalgamate stall and library accounts</w:t>
            </w:r>
          </w:p>
          <w:p w14:paraId="65DB2AC1" w14:textId="6673F198" w:rsidR="00362BC8" w:rsidRDefault="00362BC8" w:rsidP="005A57CC">
            <w:r w:rsidRPr="00245046">
              <w:rPr>
                <w:b/>
                <w:bCs/>
              </w:rPr>
              <w:t>Agreed</w:t>
            </w:r>
            <w:r>
              <w:t xml:space="preserve"> Members encouraged unofficially to give good quality children’s books to Moat Brae.</w:t>
            </w:r>
          </w:p>
          <w:p w14:paraId="193708C1" w14:textId="6F579FB7" w:rsidR="00362BC8" w:rsidRDefault="00362BC8" w:rsidP="005A57CC">
            <w:r w:rsidRPr="00245046">
              <w:rPr>
                <w:b/>
                <w:bCs/>
              </w:rPr>
              <w:t>Agreed</w:t>
            </w:r>
            <w:r>
              <w:t xml:space="preserve"> to cancel complimentary corporate membership for Moat Brae.</w:t>
            </w:r>
          </w:p>
          <w:p w14:paraId="0F9713E3" w14:textId="418F30BD" w:rsidR="00362BC8" w:rsidRDefault="00362BC8" w:rsidP="005A57CC">
            <w:r w:rsidRPr="00245046">
              <w:rPr>
                <w:b/>
                <w:bCs/>
              </w:rPr>
              <w:t>Agreed</w:t>
            </w:r>
            <w:r>
              <w:t xml:space="preserve"> Heartfelt thanks from the committee to WW for all her work, and for working with CR so hard re packing and transfer.</w:t>
            </w:r>
          </w:p>
          <w:p w14:paraId="565B8787" w14:textId="77777777" w:rsidR="00245046" w:rsidRDefault="00245046" w:rsidP="005A57CC">
            <w:r>
              <w:rPr>
                <w:b/>
                <w:bCs/>
              </w:rPr>
              <w:t xml:space="preserve">Agreed </w:t>
            </w:r>
            <w:r w:rsidR="00362BC8">
              <w:t xml:space="preserve">DW to supply copies of Mixed Moss and Outlaw. </w:t>
            </w:r>
            <w:r>
              <w:rPr>
                <w:b/>
                <w:bCs/>
              </w:rPr>
              <w:t xml:space="preserve">Agreed </w:t>
            </w:r>
            <w:r w:rsidR="00362BC8">
              <w:t>DW to put on web standing list of books needed</w:t>
            </w:r>
            <w:r>
              <w:t>.</w:t>
            </w:r>
          </w:p>
          <w:p w14:paraId="6BADEF00" w14:textId="5F62C4C2" w:rsidR="00362BC8" w:rsidRDefault="00245046" w:rsidP="005A57CC">
            <w:r w:rsidRPr="00245046">
              <w:rPr>
                <w:b/>
                <w:bCs/>
              </w:rPr>
              <w:t>Agreed</w:t>
            </w:r>
            <w:r>
              <w:t xml:space="preserve"> </w:t>
            </w:r>
            <w:r w:rsidR="00362BC8">
              <w:t>CR will supply own copies of Signals</w:t>
            </w:r>
          </w:p>
          <w:p w14:paraId="2269C84C" w14:textId="77777777" w:rsidR="00362BC8" w:rsidRDefault="00362BC8" w:rsidP="005A57CC"/>
          <w:p w14:paraId="77064277" w14:textId="7BA5C429" w:rsidR="00362BC8" w:rsidRDefault="00245046" w:rsidP="005A57CC">
            <w:r w:rsidRPr="00245046">
              <w:rPr>
                <w:b/>
                <w:bCs/>
              </w:rPr>
              <w:t>Agreed</w:t>
            </w:r>
            <w:r>
              <w:t xml:space="preserve"> </w:t>
            </w:r>
            <w:r w:rsidR="00362BC8">
              <w:t xml:space="preserve">Many thanks to </w:t>
            </w:r>
            <w:r w:rsidR="00362BC8">
              <w:lastRenderedPageBreak/>
              <w:t xml:space="preserve">Christine for doing this and  making this transfer so </w:t>
            </w:r>
            <w:proofErr w:type="spellStart"/>
            <w:r w:rsidR="00362BC8">
              <w:t>soth</w:t>
            </w:r>
            <w:proofErr w:type="spellEnd"/>
            <w:r w:rsidR="00362BC8">
              <w:t xml:space="preserve"> and efficient</w:t>
            </w:r>
          </w:p>
        </w:tc>
      </w:tr>
      <w:tr w:rsidR="00362BC8" w14:paraId="0654D9F7" w14:textId="77777777" w:rsidTr="00542EC2">
        <w:trPr>
          <w:trHeight w:val="680"/>
        </w:trPr>
        <w:tc>
          <w:tcPr>
            <w:tcW w:w="902" w:type="pct"/>
          </w:tcPr>
          <w:p w14:paraId="3A9F165C" w14:textId="2D23FE81" w:rsidR="00362BC8" w:rsidRPr="003D2B1E" w:rsidRDefault="00362BC8" w:rsidP="003D2B1E">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rPr>
            </w:pPr>
            <w:r>
              <w:rPr>
                <w:rFonts w:asciiTheme="minorHAnsi" w:hAnsiTheme="minorHAnsi" w:cs="Arial"/>
                <w:color w:val="26282A"/>
                <w:sz w:val="22"/>
                <w:szCs w:val="20"/>
              </w:rPr>
              <w:lastRenderedPageBreak/>
              <w:t>Archive</w:t>
            </w:r>
          </w:p>
        </w:tc>
        <w:tc>
          <w:tcPr>
            <w:tcW w:w="2878" w:type="pct"/>
          </w:tcPr>
          <w:p w14:paraId="04298AA3" w14:textId="5572DB81" w:rsidR="00362BC8" w:rsidRPr="004A5FF0" w:rsidRDefault="004B3A76" w:rsidP="00293EE1">
            <w:r>
              <w:t>PW we now have a signed agreement with church</w:t>
            </w:r>
            <w:proofErr w:type="gramStart"/>
            <w:r>
              <w:t>.£</w:t>
            </w:r>
            <w:proofErr w:type="gramEnd"/>
            <w:r>
              <w:t xml:space="preserve"> large cabinets have been delivered. Also a free cupboard. So room should be ready for deliveries next week. Elizabeth Haworth and CB are ready to forward their holdings. Two volunteers in Birmingham to help Peter. </w:t>
            </w:r>
            <w:r w:rsidR="00362BC8">
              <w:t xml:space="preserve">Stephanie Philips Morgan  been in touch with WW.KC  w List of ephemera that people have collected.  255 cuttings etc. Will contact DW re putting database on website. Will forward to archive before May. May be duplicated. From Library etc. Gradually be sorted. PW has been in contact with a lady re unseen press cuttings </w:t>
            </w:r>
            <w:proofErr w:type="spellStart"/>
            <w:r w:rsidR="00362BC8">
              <w:t>eg</w:t>
            </w:r>
            <w:proofErr w:type="spellEnd"/>
            <w:r w:rsidR="00362BC8">
              <w:t xml:space="preserve"> Sunday Times picture 1958. PW when material in one place easier to research. Work towards </w:t>
            </w:r>
            <w:proofErr w:type="gramStart"/>
            <w:r w:rsidR="00362BC8">
              <w:t>scanning  to</w:t>
            </w:r>
            <w:proofErr w:type="gramEnd"/>
            <w:r w:rsidR="00362BC8">
              <w:t xml:space="preserve"> get online. JP we need to collect electronically. DW this can </w:t>
            </w:r>
            <w:r w:rsidR="00245046">
              <w:t xml:space="preserve">also </w:t>
            </w:r>
            <w:r w:rsidR="00362BC8">
              <w:t xml:space="preserve">cause </w:t>
            </w:r>
            <w:proofErr w:type="gramStart"/>
            <w:r w:rsidR="00362BC8">
              <w:t>problems .</w:t>
            </w:r>
            <w:proofErr w:type="gramEnd"/>
            <w:r w:rsidR="00362BC8">
              <w:t xml:space="preserve"> AF Futureproofing should be policy. DW can find out how future is looking. AF make a case for financing decent equipment for Birmingham. Need archivist!! This needs to be discussed by board. Take to Board re finance </w:t>
            </w:r>
            <w:proofErr w:type="gramStart"/>
            <w:r w:rsidR="00362BC8">
              <w:t>etc  for</w:t>
            </w:r>
            <w:proofErr w:type="gramEnd"/>
            <w:r w:rsidR="00362BC8">
              <w:t xml:space="preserve"> equipment once everything is physically sorted. PW can temporarily store on hard</w:t>
            </w:r>
            <w:r w:rsidR="0085677C">
              <w:t>-</w:t>
            </w:r>
            <w:r w:rsidR="00362BC8">
              <w:t>drive but JP eventually solution needs to made sine die.</w:t>
            </w:r>
          </w:p>
        </w:tc>
        <w:tc>
          <w:tcPr>
            <w:tcW w:w="1220" w:type="pct"/>
            <w:gridSpan w:val="3"/>
          </w:tcPr>
          <w:p w14:paraId="7C5F2ABE" w14:textId="1FF3182A" w:rsidR="00362BC8" w:rsidRDefault="00245046" w:rsidP="005A57CC">
            <w:r w:rsidRPr="00245046">
              <w:rPr>
                <w:b/>
                <w:bCs/>
              </w:rPr>
              <w:t>Agreed</w:t>
            </w:r>
            <w:r>
              <w:t xml:space="preserve"> </w:t>
            </w:r>
            <w:r w:rsidR="00362BC8">
              <w:t xml:space="preserve">PW to contact Sunday Times. </w:t>
            </w:r>
          </w:p>
          <w:p w14:paraId="1018A36F" w14:textId="28D437C7" w:rsidR="00362BC8" w:rsidRDefault="00245046" w:rsidP="005A57CC">
            <w:r w:rsidRPr="00245046">
              <w:rPr>
                <w:b/>
                <w:bCs/>
              </w:rPr>
              <w:t>Agreed</w:t>
            </w:r>
            <w:r>
              <w:t xml:space="preserve"> </w:t>
            </w:r>
            <w:r w:rsidR="00362BC8">
              <w:t>We have decided to consolidate and then look at future re electronic material</w:t>
            </w:r>
          </w:p>
          <w:p w14:paraId="48B84011" w14:textId="7FF11022" w:rsidR="00362BC8" w:rsidRDefault="00362BC8" w:rsidP="005A57CC"/>
        </w:tc>
      </w:tr>
      <w:tr w:rsidR="00362BC8" w14:paraId="0C722936" w14:textId="77777777" w:rsidTr="00542EC2">
        <w:trPr>
          <w:trHeight w:val="680"/>
        </w:trPr>
        <w:tc>
          <w:tcPr>
            <w:tcW w:w="902" w:type="pct"/>
          </w:tcPr>
          <w:p w14:paraId="4B0396DB" w14:textId="3C535033" w:rsidR="00362BC8" w:rsidRPr="003D2B1E" w:rsidRDefault="00362BC8" w:rsidP="0040729C">
            <w:pPr>
              <w:pStyle w:val="ydp53600a25yiv5924187481msonormal"/>
              <w:spacing w:before="0" w:beforeAutospacing="0" w:after="0" w:afterAutospacing="0"/>
              <w:ind w:left="1080"/>
              <w:rPr>
                <w:rFonts w:asciiTheme="minorHAnsi" w:hAnsiTheme="minorHAnsi" w:cs="Arial"/>
                <w:color w:val="26282A"/>
                <w:sz w:val="22"/>
                <w:szCs w:val="20"/>
              </w:rPr>
            </w:pPr>
            <w:r>
              <w:rPr>
                <w:rFonts w:asciiTheme="minorHAnsi" w:hAnsiTheme="minorHAnsi" w:cs="Arial"/>
                <w:color w:val="26282A"/>
                <w:sz w:val="22"/>
                <w:szCs w:val="20"/>
              </w:rPr>
              <w:t>Website</w:t>
            </w:r>
          </w:p>
        </w:tc>
        <w:tc>
          <w:tcPr>
            <w:tcW w:w="2878" w:type="pct"/>
          </w:tcPr>
          <w:p w14:paraId="63BF2CB1" w14:textId="238477C2" w:rsidR="00362BC8" w:rsidRPr="00E3104B" w:rsidRDefault="00362BC8" w:rsidP="00E00469">
            <w:pPr>
              <w:pStyle w:val="ydp53600a25yiv5924187481msonormal"/>
              <w:spacing w:before="0" w:beforeAutospacing="0" w:after="0" w:afterAutospacing="0"/>
              <w:rPr>
                <w:rFonts w:asciiTheme="minorHAnsi" w:hAnsiTheme="minorHAnsi" w:cstheme="minorHAnsi"/>
                <w:sz w:val="22"/>
              </w:rPr>
            </w:pPr>
            <w:r>
              <w:rPr>
                <w:rFonts w:asciiTheme="minorHAnsi" w:hAnsiTheme="minorHAnsi" w:cstheme="minorHAnsi"/>
                <w:sz w:val="22"/>
              </w:rPr>
              <w:t xml:space="preserve">Written report. Follow up membership. Some software needs tweaking. New macro software works very well. KC Calendar. DW -BH not a better option on </w:t>
            </w:r>
            <w:proofErr w:type="spellStart"/>
            <w:r>
              <w:rPr>
                <w:rFonts w:asciiTheme="minorHAnsi" w:hAnsiTheme="minorHAnsi" w:cstheme="minorHAnsi"/>
                <w:sz w:val="22"/>
              </w:rPr>
              <w:t>wordpress</w:t>
            </w:r>
            <w:proofErr w:type="spellEnd"/>
            <w:r>
              <w:rPr>
                <w:rFonts w:asciiTheme="minorHAnsi" w:hAnsiTheme="minorHAnsi" w:cstheme="minorHAnsi"/>
                <w:sz w:val="22"/>
              </w:rPr>
              <w:t>. Public site needs generating separately DW needs checking separately. KC can send out notices centrally? DW yes, 500 at a time. Midlands and SW are putting activities on calendar. DW be careful about bombarding people with emails – maximum one very other month? JP should we pay more money for payments? DW doesn’t think so. When we need a rewrite it will be discussed</w:t>
            </w:r>
          </w:p>
        </w:tc>
        <w:tc>
          <w:tcPr>
            <w:tcW w:w="1220" w:type="pct"/>
            <w:gridSpan w:val="3"/>
          </w:tcPr>
          <w:p w14:paraId="38227A09" w14:textId="630C1A36" w:rsidR="00362BC8" w:rsidRDefault="002271EF" w:rsidP="00E00469">
            <w:pPr>
              <w:pStyle w:val="ydp53600a25yiv5924187481msonormal"/>
              <w:spacing w:before="0" w:beforeAutospacing="0" w:after="0" w:afterAutospacing="0"/>
            </w:pPr>
            <w:r w:rsidRPr="002271EF">
              <w:rPr>
                <w:b/>
                <w:bCs/>
              </w:rPr>
              <w:t>Agreed</w:t>
            </w:r>
            <w:r>
              <w:t xml:space="preserve"> committee w</w:t>
            </w:r>
            <w:r w:rsidR="00362BC8">
              <w:t>ill need to discuss use of legacy</w:t>
            </w:r>
            <w:r>
              <w:t xml:space="preserve"> within board</w:t>
            </w:r>
          </w:p>
        </w:tc>
      </w:tr>
      <w:tr w:rsidR="00362BC8" w14:paraId="2FAC5374" w14:textId="77777777" w:rsidTr="00542EC2">
        <w:trPr>
          <w:trHeight w:val="680"/>
        </w:trPr>
        <w:tc>
          <w:tcPr>
            <w:tcW w:w="902" w:type="pct"/>
          </w:tcPr>
          <w:p w14:paraId="1D0DF385" w14:textId="2DF12C96" w:rsidR="00362BC8" w:rsidRPr="003D2B1E" w:rsidRDefault="00362BC8" w:rsidP="003D2B1E">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rPr>
            </w:pPr>
            <w:r>
              <w:rPr>
                <w:rFonts w:asciiTheme="minorHAnsi" w:hAnsiTheme="minorHAnsi" w:cs="Arial"/>
                <w:color w:val="26282A"/>
                <w:sz w:val="22"/>
                <w:szCs w:val="20"/>
              </w:rPr>
              <w:t>Stall and merchandise</w:t>
            </w:r>
          </w:p>
        </w:tc>
        <w:tc>
          <w:tcPr>
            <w:tcW w:w="2878" w:type="pct"/>
          </w:tcPr>
          <w:p w14:paraId="3B43F9A7" w14:textId="5E4C73D4" w:rsidR="00362BC8" w:rsidRPr="004A5FF0" w:rsidRDefault="00362BC8" w:rsidP="005A57CC">
            <w:r>
              <w:t xml:space="preserve">Not many requests. CW will go to Dundee so will get more merchandise. Sells well at </w:t>
            </w:r>
            <w:proofErr w:type="gramStart"/>
            <w:r>
              <w:t>events .</w:t>
            </w:r>
            <w:proofErr w:type="gramEnd"/>
            <w:r>
              <w:t xml:space="preserve"> We have about £6000 in stall account. Every couple of years transfer across to main account</w:t>
            </w:r>
          </w:p>
        </w:tc>
        <w:tc>
          <w:tcPr>
            <w:tcW w:w="1220" w:type="pct"/>
            <w:gridSpan w:val="3"/>
          </w:tcPr>
          <w:p w14:paraId="39CD4852" w14:textId="506B9B2F" w:rsidR="00362BC8" w:rsidRDefault="002271EF" w:rsidP="005A57CC">
            <w:r w:rsidRPr="002271EF">
              <w:rPr>
                <w:b/>
                <w:bCs/>
              </w:rPr>
              <w:t xml:space="preserve">Agreed </w:t>
            </w:r>
            <w:r w:rsidR="00362BC8">
              <w:t>CW to email SG to transfer some of balance. CW to inform secretary what has been transferred.</w:t>
            </w:r>
          </w:p>
        </w:tc>
      </w:tr>
      <w:tr w:rsidR="00362BC8" w14:paraId="08011758" w14:textId="77777777" w:rsidTr="00542EC2">
        <w:trPr>
          <w:trHeight w:val="680"/>
        </w:trPr>
        <w:tc>
          <w:tcPr>
            <w:tcW w:w="902" w:type="pct"/>
          </w:tcPr>
          <w:p w14:paraId="13C7D581" w14:textId="00DFA4D3" w:rsidR="00362BC8" w:rsidRPr="003D2B1E" w:rsidRDefault="00362BC8" w:rsidP="003D2B1E">
            <w:pPr>
              <w:pStyle w:val="ydp53600a25yiv5924187481msonormal"/>
              <w:numPr>
                <w:ilvl w:val="1"/>
                <w:numId w:val="2"/>
              </w:numPr>
              <w:spacing w:before="0" w:beforeAutospacing="0" w:after="0" w:afterAutospacing="0"/>
              <w:ind w:left="0" w:firstLine="426"/>
              <w:rPr>
                <w:rFonts w:asciiTheme="minorHAnsi" w:hAnsiTheme="minorHAnsi" w:cs="Arial"/>
                <w:color w:val="26282A"/>
                <w:sz w:val="22"/>
                <w:szCs w:val="20"/>
              </w:rPr>
            </w:pPr>
            <w:r>
              <w:rPr>
                <w:rFonts w:asciiTheme="minorHAnsi" w:hAnsiTheme="minorHAnsi" w:cs="Arial"/>
                <w:color w:val="26282A"/>
                <w:sz w:val="22"/>
                <w:szCs w:val="20"/>
              </w:rPr>
              <w:t>Amazon Publications</w:t>
            </w:r>
          </w:p>
        </w:tc>
        <w:tc>
          <w:tcPr>
            <w:tcW w:w="2878" w:type="pct"/>
          </w:tcPr>
          <w:p w14:paraId="74566E5B" w14:textId="41E36B3D" w:rsidR="00362BC8" w:rsidRPr="004A5FF0" w:rsidRDefault="00362BC8" w:rsidP="005A57CC">
            <w:r>
              <w:t xml:space="preserve">Written report. Next book is transcript of Red Skies. SW using Ransome Centre Stage to produce – need to acknowledge </w:t>
            </w:r>
            <w:proofErr w:type="spellStart"/>
            <w:r>
              <w:t>scriptwiters</w:t>
            </w:r>
            <w:proofErr w:type="spellEnd"/>
            <w:r>
              <w:t>. PW said to AH</w:t>
            </w:r>
            <w:r w:rsidR="002271EF">
              <w:t xml:space="preserve"> about future book on David Wood</w:t>
            </w:r>
            <w:r>
              <w:t xml:space="preserve"> PW sound it out</w:t>
            </w:r>
            <w:r w:rsidR="002271EF">
              <w:t xml:space="preserve"> with DW</w:t>
            </w:r>
            <w:r>
              <w:t xml:space="preserve">. </w:t>
            </w:r>
          </w:p>
        </w:tc>
        <w:tc>
          <w:tcPr>
            <w:tcW w:w="1220" w:type="pct"/>
            <w:gridSpan w:val="3"/>
          </w:tcPr>
          <w:p w14:paraId="32D4979D" w14:textId="055BD751" w:rsidR="00362BC8" w:rsidRDefault="002271EF" w:rsidP="005A57CC">
            <w:r>
              <w:t xml:space="preserve">Agreed </w:t>
            </w:r>
            <w:r w:rsidR="00362BC8">
              <w:t>PW and EW to liaise re D</w:t>
            </w:r>
            <w:r>
              <w:t>avid Wood</w:t>
            </w:r>
            <w:r w:rsidR="00362BC8">
              <w:t>.</w:t>
            </w:r>
          </w:p>
        </w:tc>
      </w:tr>
      <w:tr w:rsidR="00362BC8" w14:paraId="4290F788" w14:textId="77777777" w:rsidTr="00542EC2">
        <w:trPr>
          <w:trHeight w:val="680"/>
        </w:trPr>
        <w:tc>
          <w:tcPr>
            <w:tcW w:w="902" w:type="pct"/>
          </w:tcPr>
          <w:p w14:paraId="318745BB" w14:textId="77777777" w:rsidR="00362BC8" w:rsidRPr="00B8185C" w:rsidRDefault="00362BC8" w:rsidP="00BB7D6C">
            <w:pPr>
              <w:pStyle w:val="ydp53600a25yiv5924187481msonormal"/>
              <w:numPr>
                <w:ilvl w:val="1"/>
                <w:numId w:val="2"/>
              </w:numPr>
              <w:spacing w:before="0" w:beforeAutospacing="0" w:after="0" w:afterAutospacing="0"/>
              <w:ind w:left="0" w:firstLine="426"/>
              <w:rPr>
                <w:rFonts w:asciiTheme="minorHAnsi" w:hAnsiTheme="minorHAnsi" w:cs="Arial"/>
                <w:color w:val="26282A"/>
                <w:sz w:val="22"/>
                <w:szCs w:val="20"/>
                <w:u w:val="single"/>
              </w:rPr>
            </w:pPr>
          </w:p>
        </w:tc>
        <w:tc>
          <w:tcPr>
            <w:tcW w:w="2878" w:type="pct"/>
          </w:tcPr>
          <w:p w14:paraId="2D8AE6A9" w14:textId="62B1DC77" w:rsidR="00362BC8" w:rsidRPr="004A5FF0" w:rsidRDefault="00362BC8" w:rsidP="003D2B1E"/>
        </w:tc>
        <w:tc>
          <w:tcPr>
            <w:tcW w:w="1220" w:type="pct"/>
            <w:gridSpan w:val="3"/>
          </w:tcPr>
          <w:p w14:paraId="44BF9F10" w14:textId="48C74369" w:rsidR="00362BC8" w:rsidRDefault="00362BC8" w:rsidP="005A57CC"/>
        </w:tc>
      </w:tr>
      <w:tr w:rsidR="00362BC8" w14:paraId="087903E8" w14:textId="77777777" w:rsidTr="00542EC2">
        <w:trPr>
          <w:trHeight w:val="680"/>
        </w:trPr>
        <w:tc>
          <w:tcPr>
            <w:tcW w:w="902" w:type="pct"/>
          </w:tcPr>
          <w:p w14:paraId="7A8F8A48" w14:textId="03AE76A6" w:rsidR="00362BC8" w:rsidRPr="00B8185C" w:rsidRDefault="00362BC8" w:rsidP="00BB7D6C">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u w:val="single"/>
              </w:rPr>
            </w:pPr>
            <w:r>
              <w:rPr>
                <w:rFonts w:asciiTheme="minorHAnsi" w:hAnsiTheme="minorHAnsi" w:cs="Arial"/>
                <w:color w:val="26282A"/>
                <w:sz w:val="22"/>
                <w:szCs w:val="20"/>
                <w:u w:val="single"/>
              </w:rPr>
              <w:lastRenderedPageBreak/>
              <w:t>ALS and Book Club. Red Slipper.</w:t>
            </w:r>
          </w:p>
        </w:tc>
        <w:tc>
          <w:tcPr>
            <w:tcW w:w="2878" w:type="pct"/>
          </w:tcPr>
          <w:p w14:paraId="292887E2" w14:textId="15F0E98B" w:rsidR="00362BC8" w:rsidRDefault="00362BC8" w:rsidP="005A57CC">
            <w:r>
              <w:t>Written Reports</w:t>
            </w:r>
            <w:proofErr w:type="gramStart"/>
            <w:r>
              <w:t>,.</w:t>
            </w:r>
            <w:proofErr w:type="gramEnd"/>
            <w:r>
              <w:t xml:space="preserve"> Cumbria University can’t do Easter. Exploring other venues. PC look at Premier Inns. Can be used as conference venues. KC New one is opening in Keswick. Meals may be next to hotel. DW Premier Inn plus.</w:t>
            </w:r>
          </w:p>
          <w:p w14:paraId="4557675D" w14:textId="77777777" w:rsidR="00362BC8" w:rsidRDefault="00362BC8" w:rsidP="005A57CC">
            <w:r>
              <w:t xml:space="preserve">Red Slipper Granted £80 grant to </w:t>
            </w:r>
            <w:proofErr w:type="gramStart"/>
            <w:r>
              <w:t>KNF  possibly</w:t>
            </w:r>
            <w:proofErr w:type="gramEnd"/>
            <w:r>
              <w:t xml:space="preserve"> Amazon. </w:t>
            </w:r>
            <w:proofErr w:type="spellStart"/>
            <w:r>
              <w:t>Ecouraged</w:t>
            </w:r>
            <w:proofErr w:type="spellEnd"/>
            <w:r>
              <w:t xml:space="preserve"> more £250. WW looking at research Ransome press stuff from Russia PERHAPS! Large task.</w:t>
            </w:r>
          </w:p>
          <w:p w14:paraId="4126DB5D" w14:textId="77777777" w:rsidR="00362BC8" w:rsidRDefault="00362BC8" w:rsidP="005A57CC"/>
          <w:p w14:paraId="6FB8EC5B" w14:textId="7833A940" w:rsidR="00362BC8" w:rsidRPr="004A5FF0" w:rsidRDefault="00362BC8" w:rsidP="005A57CC">
            <w:r>
              <w:t xml:space="preserve">Amanda ALS venue and date. Most attendees will be ALS reps but opportunity to promote TARS. Could be a good weekend. Next ALS journal theme better drowned and duffers. Draft has been written by Winifred. Amanda on ALS board NBT Peter Willis is writing something as well. </w:t>
            </w:r>
          </w:p>
        </w:tc>
        <w:tc>
          <w:tcPr>
            <w:tcW w:w="1220" w:type="pct"/>
            <w:gridSpan w:val="3"/>
          </w:tcPr>
          <w:p w14:paraId="2450572C" w14:textId="2152856C" w:rsidR="00362BC8" w:rsidRDefault="002271EF" w:rsidP="005A57CC">
            <w:r w:rsidRPr="002271EF">
              <w:rPr>
                <w:b/>
                <w:bCs/>
              </w:rPr>
              <w:t>Agreed</w:t>
            </w:r>
            <w:r>
              <w:t xml:space="preserve"> </w:t>
            </w:r>
            <w:r w:rsidR="00362BC8">
              <w:t xml:space="preserve">PW to investigate other locations – </w:t>
            </w:r>
            <w:r>
              <w:t xml:space="preserve">particularly </w:t>
            </w:r>
            <w:r w:rsidR="00362BC8">
              <w:t>Premier Inn</w:t>
            </w:r>
            <w:r>
              <w:t xml:space="preserve"> Plus</w:t>
            </w:r>
          </w:p>
        </w:tc>
      </w:tr>
      <w:tr w:rsidR="00362BC8" w14:paraId="5EED180B" w14:textId="77777777" w:rsidTr="00542EC2">
        <w:trPr>
          <w:trHeight w:val="680"/>
        </w:trPr>
        <w:tc>
          <w:tcPr>
            <w:tcW w:w="902" w:type="pct"/>
          </w:tcPr>
          <w:p w14:paraId="693D3E1D" w14:textId="125EDEAC" w:rsidR="00362BC8" w:rsidRDefault="00362BC8" w:rsidP="00BB7D6C">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u w:val="single"/>
              </w:rPr>
            </w:pPr>
            <w:r>
              <w:rPr>
                <w:rFonts w:asciiTheme="minorHAnsi" w:hAnsiTheme="minorHAnsi" w:cs="Arial"/>
                <w:color w:val="26282A"/>
                <w:sz w:val="22"/>
                <w:szCs w:val="20"/>
                <w:u w:val="single"/>
              </w:rPr>
              <w:t xml:space="preserve">Adventure Fund </w:t>
            </w:r>
          </w:p>
        </w:tc>
        <w:tc>
          <w:tcPr>
            <w:tcW w:w="2878" w:type="pct"/>
          </w:tcPr>
          <w:p w14:paraId="6D84BC0B" w14:textId="75D555CD" w:rsidR="00362BC8" w:rsidRDefault="00362BC8" w:rsidP="005A57CC">
            <w:r>
              <w:t>PC No applications. Perhaps something after Easter. Can help with cv for university applications. Worth asking previous recipients to publicising fund. In Signals- parents may read it.  (</w:t>
            </w:r>
            <w:proofErr w:type="gramStart"/>
            <w:r>
              <w:t>and</w:t>
            </w:r>
            <w:proofErr w:type="gramEnd"/>
            <w:r>
              <w:t xml:space="preserve"> Outlaw). Outlaw is on web. Green background advertising in Outlaw.</w:t>
            </w:r>
          </w:p>
        </w:tc>
        <w:tc>
          <w:tcPr>
            <w:tcW w:w="1220" w:type="pct"/>
            <w:gridSpan w:val="3"/>
          </w:tcPr>
          <w:p w14:paraId="182EE636" w14:textId="23DB658B" w:rsidR="00362BC8" w:rsidRDefault="00362BC8" w:rsidP="005A57CC">
            <w:r w:rsidRPr="002271EF">
              <w:rPr>
                <w:b/>
                <w:bCs/>
              </w:rPr>
              <w:t>Actions</w:t>
            </w:r>
            <w:r>
              <w:t xml:space="preserve"> PC to do </w:t>
            </w:r>
            <w:r w:rsidR="002271EF">
              <w:t xml:space="preserve">advert </w:t>
            </w:r>
            <w:proofErr w:type="spellStart"/>
            <w:r w:rsidR="002271EF">
              <w:t>for</w:t>
            </w:r>
            <w:r>
              <w:t>Signals</w:t>
            </w:r>
            <w:proofErr w:type="spellEnd"/>
          </w:p>
        </w:tc>
      </w:tr>
      <w:tr w:rsidR="00362BC8" w14:paraId="55676763" w14:textId="77777777" w:rsidTr="00542EC2">
        <w:trPr>
          <w:trHeight w:val="680"/>
        </w:trPr>
        <w:tc>
          <w:tcPr>
            <w:tcW w:w="902" w:type="pct"/>
          </w:tcPr>
          <w:p w14:paraId="754704CF" w14:textId="52DBC0C7" w:rsidR="00362BC8" w:rsidRDefault="00362BC8" w:rsidP="00BB7D6C">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u w:val="single"/>
              </w:rPr>
            </w:pPr>
            <w:r>
              <w:rPr>
                <w:rFonts w:asciiTheme="minorHAnsi" w:hAnsiTheme="minorHAnsi" w:cs="Arial"/>
                <w:color w:val="26282A"/>
                <w:sz w:val="22"/>
                <w:szCs w:val="20"/>
                <w:u w:val="single"/>
              </w:rPr>
              <w:t>Book Club</w:t>
            </w:r>
          </w:p>
        </w:tc>
        <w:tc>
          <w:tcPr>
            <w:tcW w:w="2878" w:type="pct"/>
          </w:tcPr>
          <w:p w14:paraId="383C50C1" w14:textId="6F7F149F" w:rsidR="00362BC8" w:rsidRDefault="00362BC8" w:rsidP="005A57CC">
            <w:r>
              <w:t xml:space="preserve">Meeting next Sunday. Very good meetings </w:t>
            </w:r>
            <w:r w:rsidR="002271EF">
              <w:t xml:space="preserve">- </w:t>
            </w:r>
            <w:r>
              <w:t>could have a few more members. Need to look at webpage re changing.</w:t>
            </w:r>
          </w:p>
          <w:p w14:paraId="40907265" w14:textId="141AE3E6" w:rsidR="00362BC8" w:rsidRDefault="00362BC8" w:rsidP="005A57CC">
            <w:r>
              <w:t xml:space="preserve">As aim of </w:t>
            </w:r>
            <w:proofErr w:type="spellStart"/>
            <w:r>
              <w:t>bookclub</w:t>
            </w:r>
            <w:proofErr w:type="spellEnd"/>
            <w:r>
              <w:t xml:space="preserve"> has changed. </w:t>
            </w:r>
            <w:r w:rsidR="002271EF">
              <w:t xml:space="preserve"> Amanda Ardagh Walter stepping down as very busy.</w:t>
            </w:r>
          </w:p>
        </w:tc>
        <w:tc>
          <w:tcPr>
            <w:tcW w:w="1220" w:type="pct"/>
            <w:gridSpan w:val="3"/>
          </w:tcPr>
          <w:p w14:paraId="00817239" w14:textId="77777777" w:rsidR="00362BC8" w:rsidRDefault="00362BC8" w:rsidP="005A57CC"/>
        </w:tc>
      </w:tr>
      <w:tr w:rsidR="00362BC8" w14:paraId="5274945B" w14:textId="77777777" w:rsidTr="00542EC2">
        <w:trPr>
          <w:trHeight w:val="680"/>
        </w:trPr>
        <w:tc>
          <w:tcPr>
            <w:tcW w:w="902" w:type="pct"/>
          </w:tcPr>
          <w:p w14:paraId="7998C557" w14:textId="0DF60056" w:rsidR="00362BC8" w:rsidRDefault="00362BC8" w:rsidP="00BB7D6C">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u w:val="single"/>
              </w:rPr>
            </w:pPr>
            <w:r>
              <w:rPr>
                <w:rFonts w:asciiTheme="minorHAnsi" w:hAnsiTheme="minorHAnsi" w:cs="Arial"/>
                <w:color w:val="26282A"/>
                <w:sz w:val="22"/>
                <w:szCs w:val="20"/>
                <w:u w:val="single"/>
              </w:rPr>
              <w:t xml:space="preserve">AOB </w:t>
            </w:r>
          </w:p>
        </w:tc>
        <w:tc>
          <w:tcPr>
            <w:tcW w:w="2878" w:type="pct"/>
          </w:tcPr>
          <w:p w14:paraId="74D78500" w14:textId="489F6784" w:rsidR="00362BC8" w:rsidRDefault="00362BC8" w:rsidP="005A57CC">
            <w:r>
              <w:t>Ian McMillan article circulated. Possible president.? Very generous</w:t>
            </w:r>
            <w:r w:rsidR="002271EF">
              <w:t xml:space="preserve"> with his time for this excellent article</w:t>
            </w:r>
            <w:proofErr w:type="gramStart"/>
            <w:r>
              <w:t>..</w:t>
            </w:r>
            <w:proofErr w:type="gramEnd"/>
            <w:r>
              <w:t xml:space="preserve"> </w:t>
            </w:r>
          </w:p>
        </w:tc>
        <w:tc>
          <w:tcPr>
            <w:tcW w:w="1220" w:type="pct"/>
            <w:gridSpan w:val="3"/>
          </w:tcPr>
          <w:p w14:paraId="0B164E82" w14:textId="64FDC225" w:rsidR="00362BC8" w:rsidRDefault="00362BC8" w:rsidP="005A57CC">
            <w:r>
              <w:t xml:space="preserve">AGREED Unanimous </w:t>
            </w:r>
            <w:r w:rsidR="002271EF">
              <w:t xml:space="preserve"> for </w:t>
            </w:r>
            <w:r>
              <w:t>Zoom</w:t>
            </w:r>
          </w:p>
        </w:tc>
      </w:tr>
      <w:tr w:rsidR="00212FD6" w14:paraId="728B1C55" w14:textId="77777777" w:rsidTr="00542EC2">
        <w:trPr>
          <w:trHeight w:val="680"/>
        </w:trPr>
        <w:tc>
          <w:tcPr>
            <w:tcW w:w="902" w:type="pct"/>
          </w:tcPr>
          <w:p w14:paraId="6318464F" w14:textId="77777777" w:rsidR="00212FD6" w:rsidRDefault="00212FD6" w:rsidP="00BB7D6C">
            <w:pPr>
              <w:pStyle w:val="ydp53600a25yiv5924187481msonormal"/>
              <w:numPr>
                <w:ilvl w:val="1"/>
                <w:numId w:val="2"/>
              </w:numPr>
              <w:spacing w:before="0" w:beforeAutospacing="0" w:after="0" w:afterAutospacing="0"/>
              <w:ind w:left="709" w:hanging="283"/>
              <w:rPr>
                <w:rFonts w:asciiTheme="minorHAnsi" w:hAnsiTheme="minorHAnsi" w:cs="Arial"/>
                <w:color w:val="26282A"/>
                <w:sz w:val="22"/>
                <w:szCs w:val="20"/>
                <w:u w:val="single"/>
              </w:rPr>
            </w:pPr>
          </w:p>
        </w:tc>
        <w:tc>
          <w:tcPr>
            <w:tcW w:w="2878" w:type="pct"/>
          </w:tcPr>
          <w:p w14:paraId="354E3A90" w14:textId="473DFB05" w:rsidR="00212FD6" w:rsidRPr="00212FD6" w:rsidRDefault="00212FD6" w:rsidP="005A57CC">
            <w:pPr>
              <w:rPr>
                <w:b/>
                <w:bCs/>
              </w:rPr>
            </w:pPr>
            <w:r w:rsidRPr="00212FD6">
              <w:rPr>
                <w:b/>
                <w:bCs/>
              </w:rPr>
              <w:t xml:space="preserve">Next meeting </w:t>
            </w:r>
            <w:proofErr w:type="gramStart"/>
            <w:r w:rsidRPr="00212FD6">
              <w:rPr>
                <w:b/>
                <w:bCs/>
              </w:rPr>
              <w:t>Zoom .</w:t>
            </w:r>
            <w:proofErr w:type="gramEnd"/>
            <w:r w:rsidRPr="00212FD6">
              <w:rPr>
                <w:b/>
                <w:bCs/>
              </w:rPr>
              <w:t xml:space="preserve"> 7</w:t>
            </w:r>
            <w:r w:rsidRPr="00212FD6">
              <w:rPr>
                <w:b/>
                <w:bCs/>
                <w:vertAlign w:val="superscript"/>
              </w:rPr>
              <w:t>th</w:t>
            </w:r>
            <w:r w:rsidRPr="00212FD6">
              <w:rPr>
                <w:b/>
                <w:bCs/>
              </w:rPr>
              <w:t xml:space="preserve"> October 7.00</w:t>
            </w:r>
          </w:p>
        </w:tc>
        <w:tc>
          <w:tcPr>
            <w:tcW w:w="1220" w:type="pct"/>
            <w:gridSpan w:val="3"/>
          </w:tcPr>
          <w:p w14:paraId="15297571" w14:textId="77777777" w:rsidR="00212FD6" w:rsidRDefault="00212FD6" w:rsidP="005A57CC"/>
        </w:tc>
      </w:tr>
    </w:tbl>
    <w:p w14:paraId="58A950CB" w14:textId="2070E1BA" w:rsidR="002F4D1E" w:rsidRDefault="0089344F" w:rsidP="0060494B"/>
    <w:sectPr w:rsidR="002F4D1E" w:rsidSect="0060494B">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3D3"/>
    <w:multiLevelType w:val="hybridMultilevel"/>
    <w:tmpl w:val="D2B4B938"/>
    <w:lvl w:ilvl="0" w:tplc="9D16CDF4">
      <w:start w:val="1"/>
      <w:numFmt w:val="decimal"/>
      <w:lvlText w:val="%1."/>
      <w:lvlJc w:val="left"/>
      <w:pPr>
        <w:ind w:left="1495" w:hanging="360"/>
      </w:pPr>
      <w:rPr>
        <w:rFonts w:hint="default"/>
        <w:sz w:val="22"/>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560A1CE4">
      <w:start w:val="8"/>
      <w:numFmt w:val="decimal"/>
      <w:lvlText w:val="%4)"/>
      <w:lvlJc w:val="left"/>
      <w:pPr>
        <w:ind w:left="2880" w:hanging="360"/>
      </w:pPr>
      <w:rPr>
        <w:rFonts w:ascii="Helvetica" w:eastAsia="Times New Roman" w:hAnsi="Helvetica" w:cs="Times New Roman" w:hint="default"/>
        <w:color w:val="1D2228"/>
        <w:sz w:val="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E7D04"/>
    <w:multiLevelType w:val="hybridMultilevel"/>
    <w:tmpl w:val="E53E042E"/>
    <w:lvl w:ilvl="0" w:tplc="0809000F">
      <w:start w:val="1"/>
      <w:numFmt w:val="decimal"/>
      <w:lvlText w:val="%1."/>
      <w:lvlJc w:val="left"/>
      <w:pPr>
        <w:ind w:left="502" w:hanging="360"/>
      </w:pPr>
      <w:rPr>
        <w:rFonts w:hint="default"/>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560A1CE4">
      <w:start w:val="8"/>
      <w:numFmt w:val="decimal"/>
      <w:lvlText w:val="%4)"/>
      <w:lvlJc w:val="left"/>
      <w:pPr>
        <w:ind w:left="2880" w:hanging="360"/>
      </w:pPr>
      <w:rPr>
        <w:rFonts w:ascii="Helvetica" w:eastAsia="Times New Roman" w:hAnsi="Helvetica" w:cs="Times New Roman" w:hint="default"/>
        <w:color w:val="1D2228"/>
        <w:sz w:val="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90F31"/>
    <w:multiLevelType w:val="hybridMultilevel"/>
    <w:tmpl w:val="1D324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9A3BE2"/>
    <w:multiLevelType w:val="hybridMultilevel"/>
    <w:tmpl w:val="FB62A1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57C01D1D"/>
    <w:multiLevelType w:val="hybridMultilevel"/>
    <w:tmpl w:val="4522B510"/>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60E744C7"/>
    <w:multiLevelType w:val="hybridMultilevel"/>
    <w:tmpl w:val="814E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B5080F"/>
    <w:multiLevelType w:val="hybridMultilevel"/>
    <w:tmpl w:val="A35C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9A"/>
    <w:rsid w:val="00006A25"/>
    <w:rsid w:val="0001568C"/>
    <w:rsid w:val="00016981"/>
    <w:rsid w:val="00023513"/>
    <w:rsid w:val="00030BB1"/>
    <w:rsid w:val="0003404C"/>
    <w:rsid w:val="00040769"/>
    <w:rsid w:val="00043F1B"/>
    <w:rsid w:val="00075CA0"/>
    <w:rsid w:val="00076913"/>
    <w:rsid w:val="0007733A"/>
    <w:rsid w:val="000779CE"/>
    <w:rsid w:val="00087EF6"/>
    <w:rsid w:val="000C2C9E"/>
    <w:rsid w:val="000F5F75"/>
    <w:rsid w:val="00105435"/>
    <w:rsid w:val="0011597B"/>
    <w:rsid w:val="00131500"/>
    <w:rsid w:val="00141C10"/>
    <w:rsid w:val="00150607"/>
    <w:rsid w:val="00161F04"/>
    <w:rsid w:val="00164A42"/>
    <w:rsid w:val="001C5533"/>
    <w:rsid w:val="001C6DDC"/>
    <w:rsid w:val="001D0C3B"/>
    <w:rsid w:val="001D1F1E"/>
    <w:rsid w:val="001E63C9"/>
    <w:rsid w:val="00212FD6"/>
    <w:rsid w:val="00221616"/>
    <w:rsid w:val="00226C2B"/>
    <w:rsid w:val="002271EF"/>
    <w:rsid w:val="00245046"/>
    <w:rsid w:val="00263DFB"/>
    <w:rsid w:val="002729A5"/>
    <w:rsid w:val="00293EE1"/>
    <w:rsid w:val="002A16B9"/>
    <w:rsid w:val="002A19AB"/>
    <w:rsid w:val="002A53BE"/>
    <w:rsid w:val="002C009C"/>
    <w:rsid w:val="0031616F"/>
    <w:rsid w:val="00330F5F"/>
    <w:rsid w:val="003528C0"/>
    <w:rsid w:val="00362BC8"/>
    <w:rsid w:val="00374082"/>
    <w:rsid w:val="00374AE2"/>
    <w:rsid w:val="00383C2B"/>
    <w:rsid w:val="003A4D54"/>
    <w:rsid w:val="003D2B1E"/>
    <w:rsid w:val="003E1FA3"/>
    <w:rsid w:val="003E5AD7"/>
    <w:rsid w:val="003E6638"/>
    <w:rsid w:val="003F0C70"/>
    <w:rsid w:val="003F1A7A"/>
    <w:rsid w:val="00406BF2"/>
    <w:rsid w:val="0040729C"/>
    <w:rsid w:val="00451962"/>
    <w:rsid w:val="00452049"/>
    <w:rsid w:val="00457FFA"/>
    <w:rsid w:val="004622B6"/>
    <w:rsid w:val="004A278E"/>
    <w:rsid w:val="004A5FF0"/>
    <w:rsid w:val="004B3A76"/>
    <w:rsid w:val="004F275D"/>
    <w:rsid w:val="00520AD7"/>
    <w:rsid w:val="00522CC8"/>
    <w:rsid w:val="00534B1C"/>
    <w:rsid w:val="00542EC2"/>
    <w:rsid w:val="005A57CC"/>
    <w:rsid w:val="005B751A"/>
    <w:rsid w:val="005D13E2"/>
    <w:rsid w:val="005D67B8"/>
    <w:rsid w:val="005E661B"/>
    <w:rsid w:val="0060494B"/>
    <w:rsid w:val="006364D4"/>
    <w:rsid w:val="00677297"/>
    <w:rsid w:val="006F6AA5"/>
    <w:rsid w:val="007460AE"/>
    <w:rsid w:val="00775237"/>
    <w:rsid w:val="00785A2B"/>
    <w:rsid w:val="00797940"/>
    <w:rsid w:val="007C68E8"/>
    <w:rsid w:val="007E3846"/>
    <w:rsid w:val="007E4C9F"/>
    <w:rsid w:val="007F027E"/>
    <w:rsid w:val="007F44CE"/>
    <w:rsid w:val="00805EDF"/>
    <w:rsid w:val="0085677C"/>
    <w:rsid w:val="00866850"/>
    <w:rsid w:val="0089344F"/>
    <w:rsid w:val="008A3266"/>
    <w:rsid w:val="008B6D70"/>
    <w:rsid w:val="008C50FE"/>
    <w:rsid w:val="008D3D34"/>
    <w:rsid w:val="00900B54"/>
    <w:rsid w:val="009013EB"/>
    <w:rsid w:val="00903810"/>
    <w:rsid w:val="00904556"/>
    <w:rsid w:val="00920C51"/>
    <w:rsid w:val="009327CD"/>
    <w:rsid w:val="00936C21"/>
    <w:rsid w:val="00944655"/>
    <w:rsid w:val="00966A4F"/>
    <w:rsid w:val="00984E9A"/>
    <w:rsid w:val="009850EF"/>
    <w:rsid w:val="009A348B"/>
    <w:rsid w:val="009B4678"/>
    <w:rsid w:val="009B6E86"/>
    <w:rsid w:val="009C29A2"/>
    <w:rsid w:val="009C38F9"/>
    <w:rsid w:val="009E35BE"/>
    <w:rsid w:val="009E42D5"/>
    <w:rsid w:val="00A031C4"/>
    <w:rsid w:val="00A4406B"/>
    <w:rsid w:val="00A46C22"/>
    <w:rsid w:val="00A875E5"/>
    <w:rsid w:val="00A92605"/>
    <w:rsid w:val="00AA07BF"/>
    <w:rsid w:val="00AA6C0A"/>
    <w:rsid w:val="00AC00FD"/>
    <w:rsid w:val="00AD2B12"/>
    <w:rsid w:val="00AF0993"/>
    <w:rsid w:val="00AF4886"/>
    <w:rsid w:val="00B135B6"/>
    <w:rsid w:val="00BB7D6C"/>
    <w:rsid w:val="00BC6603"/>
    <w:rsid w:val="00BD334C"/>
    <w:rsid w:val="00BD78D5"/>
    <w:rsid w:val="00BE1AA5"/>
    <w:rsid w:val="00BF51FA"/>
    <w:rsid w:val="00BF6992"/>
    <w:rsid w:val="00C00CEC"/>
    <w:rsid w:val="00C033F3"/>
    <w:rsid w:val="00C03652"/>
    <w:rsid w:val="00C11257"/>
    <w:rsid w:val="00C53150"/>
    <w:rsid w:val="00C83148"/>
    <w:rsid w:val="00CC48AC"/>
    <w:rsid w:val="00CD5AA8"/>
    <w:rsid w:val="00D01608"/>
    <w:rsid w:val="00D12CD6"/>
    <w:rsid w:val="00D20F57"/>
    <w:rsid w:val="00D23603"/>
    <w:rsid w:val="00D2754F"/>
    <w:rsid w:val="00D34E11"/>
    <w:rsid w:val="00D4729C"/>
    <w:rsid w:val="00D9572B"/>
    <w:rsid w:val="00DA3A32"/>
    <w:rsid w:val="00DC171F"/>
    <w:rsid w:val="00DE42EB"/>
    <w:rsid w:val="00DF11A0"/>
    <w:rsid w:val="00DF1820"/>
    <w:rsid w:val="00E00469"/>
    <w:rsid w:val="00E02BA0"/>
    <w:rsid w:val="00E3104B"/>
    <w:rsid w:val="00E61AB6"/>
    <w:rsid w:val="00E72C95"/>
    <w:rsid w:val="00E965F7"/>
    <w:rsid w:val="00EA1A65"/>
    <w:rsid w:val="00EA52D8"/>
    <w:rsid w:val="00EC0500"/>
    <w:rsid w:val="00ED27BF"/>
    <w:rsid w:val="00EE25D4"/>
    <w:rsid w:val="00EF3E51"/>
    <w:rsid w:val="00F02F1D"/>
    <w:rsid w:val="00F17A14"/>
    <w:rsid w:val="00F526BE"/>
    <w:rsid w:val="00F72DBD"/>
    <w:rsid w:val="00F864EF"/>
    <w:rsid w:val="00F90CAC"/>
    <w:rsid w:val="00F97154"/>
    <w:rsid w:val="00FA4C58"/>
    <w:rsid w:val="00FA6D2C"/>
    <w:rsid w:val="00FE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049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494B"/>
    <w:rPr>
      <w:rFonts w:ascii="Calibri" w:hAnsi="Calibri"/>
      <w:szCs w:val="21"/>
    </w:rPr>
  </w:style>
  <w:style w:type="paragraph" w:customStyle="1" w:styleId="ydp53600a25yiv5924187481msonormal">
    <w:name w:val="ydp53600a25yiv5924187481msonormal"/>
    <w:basedOn w:val="Normal"/>
    <w:rsid w:val="00785A2B"/>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9045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049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494B"/>
    <w:rPr>
      <w:rFonts w:ascii="Calibri" w:hAnsi="Calibri"/>
      <w:szCs w:val="21"/>
    </w:rPr>
  </w:style>
  <w:style w:type="paragraph" w:customStyle="1" w:styleId="ydp53600a25yiv5924187481msonormal">
    <w:name w:val="ydp53600a25yiv5924187481msonormal"/>
    <w:basedOn w:val="Normal"/>
    <w:rsid w:val="00785A2B"/>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9045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98805">
      <w:bodyDiv w:val="1"/>
      <w:marLeft w:val="0"/>
      <w:marRight w:val="0"/>
      <w:marTop w:val="0"/>
      <w:marBottom w:val="0"/>
      <w:divBdr>
        <w:top w:val="none" w:sz="0" w:space="0" w:color="auto"/>
        <w:left w:val="none" w:sz="0" w:space="0" w:color="auto"/>
        <w:bottom w:val="none" w:sz="0" w:space="0" w:color="auto"/>
        <w:right w:val="none" w:sz="0" w:space="0" w:color="auto"/>
      </w:divBdr>
    </w:div>
    <w:div w:id="15735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0028-73FD-468A-9EFE-4ACE16B5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Northumbrian Water</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Deasy</dc:creator>
  <cp:lastModifiedBy>Diana Wright</cp:lastModifiedBy>
  <cp:revision>2</cp:revision>
  <dcterms:created xsi:type="dcterms:W3CDTF">2023-03-24T07:47:00Z</dcterms:created>
  <dcterms:modified xsi:type="dcterms:W3CDTF">2023-03-24T07:47:00Z</dcterms:modified>
</cp:coreProperties>
</file>